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917" w:rsidRPr="0070418B" w:rsidRDefault="00D06917" w:rsidP="00E54E0F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ПОЛОЖЕНИЕ</w:t>
      </w: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о Республиканском этапе Всероссийских краеведческих чтениях </w:t>
      </w: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юных туристов - краеведов</w:t>
      </w: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0418B">
        <w:rPr>
          <w:rFonts w:ascii="Times New Roman" w:hAnsi="Times New Roman"/>
          <w:sz w:val="24"/>
          <w:szCs w:val="24"/>
        </w:rPr>
        <w:t>Общие положения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Республиканский этап Всероссийских краеведческих чтений обучающихся (далее -Чтения), </w:t>
      </w:r>
      <w:r>
        <w:rPr>
          <w:rFonts w:ascii="Times New Roman" w:hAnsi="Times New Roman"/>
          <w:sz w:val="24"/>
          <w:szCs w:val="24"/>
        </w:rPr>
        <w:t>посвящены  Году</w:t>
      </w:r>
      <w:r w:rsidRPr="001F6401">
        <w:rPr>
          <w:rFonts w:ascii="Times New Roman" w:hAnsi="Times New Roman"/>
          <w:sz w:val="24"/>
          <w:szCs w:val="24"/>
        </w:rPr>
        <w:t> особо охраняемым природным территориям</w:t>
      </w:r>
      <w:r>
        <w:rPr>
          <w:rFonts w:ascii="Times New Roman" w:hAnsi="Times New Roman"/>
          <w:sz w:val="24"/>
          <w:szCs w:val="24"/>
        </w:rPr>
        <w:t xml:space="preserve"> в России, </w:t>
      </w:r>
      <w:r w:rsidRPr="0070418B">
        <w:rPr>
          <w:rFonts w:ascii="Times New Roman" w:hAnsi="Times New Roman"/>
          <w:sz w:val="24"/>
          <w:szCs w:val="24"/>
        </w:rPr>
        <w:t xml:space="preserve">проводятся в соответствии с  планом  </w:t>
      </w:r>
      <w:r>
        <w:rPr>
          <w:rFonts w:ascii="Times New Roman" w:hAnsi="Times New Roman"/>
          <w:sz w:val="24"/>
          <w:szCs w:val="24"/>
        </w:rPr>
        <w:t>Г</w:t>
      </w:r>
      <w:r w:rsidRPr="0070418B">
        <w:rPr>
          <w:rFonts w:ascii="Times New Roman" w:hAnsi="Times New Roman"/>
          <w:sz w:val="24"/>
          <w:szCs w:val="24"/>
        </w:rPr>
        <w:t>АУ Чувашской Республики «Центр внешкольной работы «Эткер» Минобразования Чувашии</w:t>
      </w:r>
      <w:r>
        <w:rPr>
          <w:rFonts w:ascii="Times New Roman" w:hAnsi="Times New Roman"/>
          <w:sz w:val="24"/>
          <w:szCs w:val="24"/>
        </w:rPr>
        <w:t xml:space="preserve"> на 2017-2018 учебный год</w:t>
      </w:r>
      <w:r w:rsidRPr="0070418B">
        <w:rPr>
          <w:rFonts w:ascii="Times New Roman" w:hAnsi="Times New Roman"/>
          <w:sz w:val="24"/>
          <w:szCs w:val="24"/>
        </w:rPr>
        <w:t>.</w:t>
      </w:r>
    </w:p>
    <w:p w:rsidR="00D06917" w:rsidRDefault="00D06917" w:rsidP="00371BB2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Республиканский этап является отборочным туром для участия во Всероссийских краеведческих чтений  обучающихся.</w:t>
      </w: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418B">
        <w:rPr>
          <w:rFonts w:ascii="Times New Roman" w:hAnsi="Times New Roman"/>
          <w:color w:val="000000"/>
          <w:sz w:val="24"/>
          <w:szCs w:val="24"/>
        </w:rPr>
        <w:t>Цель и задачи Чтений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Чтений – воспитание чувства патриотизма и гражданственности обучающихся посредством развития историко-краеведческой, исследовательской</w:t>
      </w:r>
      <w:r>
        <w:rPr>
          <w:rFonts w:ascii="Times New Roman" w:hAnsi="Times New Roman"/>
          <w:sz w:val="24"/>
          <w:szCs w:val="24"/>
        </w:rPr>
        <w:tab/>
        <w:t xml:space="preserve"> работы.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Задачами краеведческих Чтений  являются: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приобщение  обучающихся к участию в проектной и исследовательской деятельности;</w:t>
      </w:r>
    </w:p>
    <w:p w:rsidR="00D06917" w:rsidRDefault="00D06917" w:rsidP="00371BB2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способствовать формированию сферы логического и критического мышления;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патриотизма и гражданственности средствами краеведения;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активизация  работы краеведческих клубов и объединений туристко- историко-краеведческого движения учащихся  Российской Федерации «Отечество»;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совершенствование орган6изации и методик школьного краеведения, приемов и методов учебно-исследовательской деятельности обучающихся;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углубление знаний, навыков и компетенций обучающихся в области  краеведения;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повышения интеллектуального уровня школьников, развитие их способностей, навыков творческой деятельности;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разработка и внедрение новых педагогических технологий дополнительного образования обучающихся средствами краеведения.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371BB2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Руководство проведением Чтений</w:t>
      </w:r>
    </w:p>
    <w:p w:rsidR="00D06917" w:rsidRPr="0070418B" w:rsidRDefault="00D06917" w:rsidP="00371BB2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Организаторы проведения Чтений: </w:t>
      </w:r>
      <w:r>
        <w:rPr>
          <w:rFonts w:ascii="Times New Roman" w:hAnsi="Times New Roman"/>
          <w:sz w:val="24"/>
          <w:szCs w:val="24"/>
        </w:rPr>
        <w:t>Г</w:t>
      </w:r>
      <w:r w:rsidRPr="0070418B">
        <w:rPr>
          <w:rFonts w:ascii="Times New Roman" w:hAnsi="Times New Roman"/>
          <w:sz w:val="24"/>
          <w:szCs w:val="24"/>
        </w:rPr>
        <w:t>АУ Чувашской Республики «Центр внешкольной работы «Эткер» Минобразования Чувашии</w:t>
      </w:r>
      <w:r>
        <w:rPr>
          <w:rFonts w:ascii="Times New Roman" w:hAnsi="Times New Roman"/>
          <w:sz w:val="24"/>
          <w:szCs w:val="24"/>
        </w:rPr>
        <w:t>.</w:t>
      </w:r>
      <w:r w:rsidRPr="0070418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6917" w:rsidRPr="0070418B" w:rsidRDefault="00D06917" w:rsidP="00371BB2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>Для организации Чтений создаётся оргкомитет, в состав которого входят ведущие специалисты в сфере детско-юношеского краеведения и туризма, исследовательской деятельности обучающихся.</w:t>
      </w:r>
    </w:p>
    <w:p w:rsidR="00D06917" w:rsidRPr="0070418B" w:rsidRDefault="00D06917" w:rsidP="00371BB2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>Функции оргкомитета:</w:t>
      </w:r>
    </w:p>
    <w:p w:rsidR="00D06917" w:rsidRPr="0070418B" w:rsidRDefault="00D06917" w:rsidP="00371BB2">
      <w:pPr>
        <w:pStyle w:val="NoSpacing"/>
        <w:ind w:firstLine="54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определяет форму, порядок и сроки проведения Чтений;</w:t>
      </w:r>
    </w:p>
    <w:p w:rsidR="00D06917" w:rsidRPr="0070418B" w:rsidRDefault="00D06917" w:rsidP="00371BB2">
      <w:pPr>
        <w:pStyle w:val="NoSpacing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формирует состав жюри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06917" w:rsidRPr="0070418B" w:rsidRDefault="00D06917" w:rsidP="00371BB2">
      <w:pPr>
        <w:pStyle w:val="NoSpacing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 xml:space="preserve">- утверждает список участников; </w:t>
      </w:r>
    </w:p>
    <w:p w:rsidR="00D06917" w:rsidRPr="0070418B" w:rsidRDefault="00D06917" w:rsidP="00371BB2">
      <w:pPr>
        <w:pStyle w:val="NoSpacing"/>
        <w:ind w:firstLine="54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подводит итоги Чтений.</w:t>
      </w:r>
    </w:p>
    <w:p w:rsidR="00D06917" w:rsidRPr="0070418B" w:rsidRDefault="00D06917" w:rsidP="00371BB2">
      <w:pPr>
        <w:pStyle w:val="NoSpacing"/>
        <w:ind w:firstLine="54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Оргкомитет оставляет за собой право вносить изменения в порядок проведения Чтений.</w:t>
      </w:r>
    </w:p>
    <w:p w:rsidR="00D06917" w:rsidRPr="0070418B" w:rsidRDefault="00D06917" w:rsidP="00371BB2">
      <w:pPr>
        <w:pStyle w:val="NoSpacing"/>
        <w:ind w:firstLine="54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06917" w:rsidRPr="0070418B" w:rsidRDefault="00D06917" w:rsidP="00371BB2">
      <w:pPr>
        <w:pStyle w:val="NoSpacing"/>
        <w:ind w:firstLine="54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Участники Чтений</w:t>
      </w:r>
    </w:p>
    <w:p w:rsidR="00D06917" w:rsidRPr="0070418B" w:rsidRDefault="00D06917" w:rsidP="00371BB2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В Чтениях участвуют обучающиеся образовательных организаций  Чувашской Республики, члены туристско-краеведческих объединений, активисты школьных музеев. Количество представителей не ограничено.</w:t>
      </w:r>
    </w:p>
    <w:p w:rsidR="00D06917" w:rsidRPr="0070418B" w:rsidRDefault="00D06917" w:rsidP="00371BB2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Возраст участников </w:t>
      </w:r>
      <w:r w:rsidRPr="00371BB2">
        <w:rPr>
          <w:rFonts w:ascii="Times New Roman" w:hAnsi="Times New Roman"/>
          <w:b/>
          <w:sz w:val="24"/>
          <w:szCs w:val="24"/>
        </w:rPr>
        <w:t>от 12 до 18 лет</w:t>
      </w:r>
      <w:r w:rsidRPr="0070418B">
        <w:rPr>
          <w:rFonts w:ascii="Times New Roman" w:hAnsi="Times New Roman"/>
          <w:sz w:val="24"/>
          <w:szCs w:val="24"/>
        </w:rPr>
        <w:t xml:space="preserve"> (включительно).</w:t>
      </w:r>
    </w:p>
    <w:p w:rsidR="00D06917" w:rsidRPr="0070418B" w:rsidRDefault="00D06917" w:rsidP="00371BB2">
      <w:pPr>
        <w:pStyle w:val="NoSpacing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 xml:space="preserve">В работе секции педагогов принимают участие педагоги – руководители туристко-краеведческих объединений обучающихся, руководители школьных музеев. </w:t>
      </w:r>
    </w:p>
    <w:p w:rsidR="00D06917" w:rsidRPr="0070418B" w:rsidRDefault="00D06917" w:rsidP="00371BB2">
      <w:pPr>
        <w:pStyle w:val="NoSpacing"/>
        <w:ind w:firstLine="540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Итоги Чтений подводятся в двух категориях:</w:t>
      </w:r>
    </w:p>
    <w:p w:rsidR="00D06917" w:rsidRPr="0070418B" w:rsidRDefault="00D06917" w:rsidP="00371BB2">
      <w:pPr>
        <w:pStyle w:val="NoSpacing"/>
        <w:ind w:firstLine="540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1 возр.гр. -   участники 12—14 лет</w:t>
      </w:r>
    </w:p>
    <w:p w:rsidR="00D06917" w:rsidRPr="0070418B" w:rsidRDefault="00D06917" w:rsidP="00371BB2">
      <w:pPr>
        <w:pStyle w:val="NoSpacing"/>
        <w:ind w:firstLine="540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2 возр.гр. -   участники 15-18 лет.</w:t>
      </w:r>
    </w:p>
    <w:p w:rsidR="00D06917" w:rsidRDefault="00D06917" w:rsidP="00371BB2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>Работа должна быть индивидуальной (коллективные работы не рассматриваются).</w:t>
      </w:r>
    </w:p>
    <w:p w:rsidR="00D06917" w:rsidRPr="0070418B" w:rsidRDefault="00D06917" w:rsidP="00371BB2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Порядок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место и время </w:t>
      </w:r>
      <w:r w:rsidRPr="007041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проведения Чтений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>Чтения проводятся в три этапа: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F323B">
        <w:rPr>
          <w:rFonts w:ascii="Times New Roman" w:hAnsi="Times New Roman"/>
          <w:b/>
          <w:color w:val="000000"/>
          <w:sz w:val="24"/>
          <w:szCs w:val="24"/>
        </w:rPr>
        <w:t>I этап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(муниципальный) –   до </w:t>
      </w:r>
      <w:r>
        <w:rPr>
          <w:rFonts w:ascii="Times New Roman" w:hAnsi="Times New Roman"/>
          <w:color w:val="000000"/>
          <w:sz w:val="24"/>
          <w:szCs w:val="24"/>
        </w:rPr>
        <w:t>09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октября 201</w:t>
      </w:r>
      <w:r>
        <w:rPr>
          <w:rFonts w:ascii="Times New Roman" w:hAnsi="Times New Roman"/>
          <w:color w:val="000000"/>
          <w:sz w:val="24"/>
          <w:szCs w:val="24"/>
        </w:rPr>
        <w:t>7 года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06917" w:rsidRPr="0070418B" w:rsidRDefault="00D06917" w:rsidP="006F323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F323B">
        <w:rPr>
          <w:rFonts w:ascii="Times New Roman" w:hAnsi="Times New Roman"/>
          <w:b/>
          <w:color w:val="000000"/>
          <w:sz w:val="24"/>
          <w:szCs w:val="24"/>
        </w:rPr>
        <w:t>II этап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(республиканский, заочный) – до </w:t>
      </w:r>
      <w:r>
        <w:rPr>
          <w:rFonts w:ascii="Times New Roman" w:hAnsi="Times New Roman"/>
          <w:color w:val="000000"/>
          <w:sz w:val="24"/>
          <w:szCs w:val="24"/>
        </w:rPr>
        <w:t>20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октября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года.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F323B">
        <w:rPr>
          <w:rFonts w:ascii="Times New Roman" w:hAnsi="Times New Roman"/>
          <w:b/>
          <w:color w:val="000000"/>
          <w:sz w:val="24"/>
          <w:szCs w:val="24"/>
        </w:rPr>
        <w:t>IІI этап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(республиканский, очный) – </w:t>
      </w:r>
      <w:r>
        <w:rPr>
          <w:rFonts w:ascii="Times New Roman" w:hAnsi="Times New Roman"/>
          <w:color w:val="000000"/>
          <w:sz w:val="24"/>
          <w:szCs w:val="24"/>
        </w:rPr>
        <w:t xml:space="preserve">  30 октября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года. 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Чтения проводятся в соответствии с Положением  о Всероссийских краеведческих чтениях юных краеведов-туристов.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  <w:u w:val="single"/>
        </w:rPr>
        <w:t>На первом муниципальном этапе</w:t>
      </w:r>
      <w:r w:rsidRPr="0070418B">
        <w:rPr>
          <w:rFonts w:ascii="Times New Roman" w:hAnsi="Times New Roman"/>
          <w:sz w:val="24"/>
          <w:szCs w:val="24"/>
        </w:rPr>
        <w:t xml:space="preserve"> сроки и порядок проведения Чтений определяются органами управления образованием муниципальных образований Чувашской  Республики. </w:t>
      </w:r>
    </w:p>
    <w:p w:rsidR="00D06917" w:rsidRPr="0070418B" w:rsidRDefault="00D06917" w:rsidP="0092546D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  <w:u w:val="single"/>
        </w:rPr>
        <w:t>Второй республиканский этап</w:t>
      </w:r>
      <w:r w:rsidRPr="0070418B">
        <w:rPr>
          <w:rFonts w:ascii="Times New Roman" w:hAnsi="Times New Roman"/>
          <w:sz w:val="24"/>
          <w:szCs w:val="24"/>
        </w:rPr>
        <w:t xml:space="preserve"> проводится в заочной  форме. В адрес  </w:t>
      </w:r>
      <w:r>
        <w:rPr>
          <w:rFonts w:ascii="Times New Roman" w:hAnsi="Times New Roman"/>
          <w:sz w:val="24"/>
          <w:szCs w:val="24"/>
        </w:rPr>
        <w:t>Г</w:t>
      </w:r>
      <w:r w:rsidRPr="0070418B">
        <w:rPr>
          <w:rFonts w:ascii="Times New Roman" w:hAnsi="Times New Roman"/>
          <w:sz w:val="24"/>
          <w:szCs w:val="24"/>
        </w:rPr>
        <w:t>АУ Чувашской Республики «Центр внешкольной работы «Эткер» Минобразования Чувашии присыла</w:t>
      </w:r>
      <w:r>
        <w:rPr>
          <w:rFonts w:ascii="Times New Roman" w:hAnsi="Times New Roman"/>
          <w:sz w:val="24"/>
          <w:szCs w:val="24"/>
        </w:rPr>
        <w:t>ю</w:t>
      </w:r>
      <w:r w:rsidRPr="0070418B">
        <w:rPr>
          <w:rFonts w:ascii="Times New Roman" w:hAnsi="Times New Roman"/>
          <w:sz w:val="24"/>
          <w:szCs w:val="24"/>
        </w:rPr>
        <w:t>тся исследовательск</w:t>
      </w:r>
      <w:r>
        <w:rPr>
          <w:rFonts w:ascii="Times New Roman" w:hAnsi="Times New Roman"/>
          <w:sz w:val="24"/>
          <w:szCs w:val="24"/>
        </w:rPr>
        <w:t>ие, краеведческие</w:t>
      </w:r>
      <w:r w:rsidRPr="0070418B">
        <w:rPr>
          <w:rFonts w:ascii="Times New Roman" w:hAnsi="Times New Roman"/>
          <w:sz w:val="24"/>
          <w:szCs w:val="24"/>
        </w:rPr>
        <w:t xml:space="preserve"> работы победителей  муниципального этапа</w:t>
      </w:r>
      <w:r w:rsidRPr="0092546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до 20 октября включительно</w:t>
      </w:r>
      <w:r w:rsidRPr="0070418B">
        <w:rPr>
          <w:rFonts w:ascii="Times New Roman" w:hAnsi="Times New Roman"/>
          <w:sz w:val="24"/>
          <w:szCs w:val="24"/>
        </w:rPr>
        <w:t xml:space="preserve">, которые </w:t>
      </w:r>
      <w:r>
        <w:rPr>
          <w:rFonts w:ascii="Times New Roman" w:hAnsi="Times New Roman"/>
          <w:color w:val="000000"/>
          <w:sz w:val="24"/>
          <w:szCs w:val="24"/>
        </w:rPr>
        <w:t>регистрируются</w:t>
      </w:r>
      <w:r w:rsidRPr="007041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0418B">
        <w:rPr>
          <w:rFonts w:ascii="Times New Roman" w:hAnsi="Times New Roman"/>
          <w:sz w:val="24"/>
          <w:szCs w:val="24"/>
        </w:rPr>
        <w:t xml:space="preserve">оцениваются жюри в соответствии с разработанными критериями оценки. </w:t>
      </w:r>
      <w:r>
        <w:rPr>
          <w:rFonts w:ascii="Times New Roman" w:hAnsi="Times New Roman"/>
          <w:color w:val="000000"/>
          <w:sz w:val="24"/>
          <w:szCs w:val="24"/>
        </w:rPr>
        <w:t xml:space="preserve">По итогам республиканского заочного этапа участники приглашаются на ІІІ этап Чтений. Доклады педагогов – предварительно не оцениваются и автоматически допускаются на  ІІІ этап. Списки победителей заочного тура публикуются на сайте ГАУ Чувашской Республики «Центр внешкольной работы «Эткер» Минобразования Чувашии до 24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color w:val="000000"/>
            <w:sz w:val="24"/>
            <w:szCs w:val="24"/>
          </w:rPr>
          <w:t>2017 г</w:t>
        </w:r>
      </w:smartTag>
      <w:r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 xml:space="preserve">Для участие в республиканском заочном этапе Чтений </w:t>
      </w:r>
      <w:r>
        <w:rPr>
          <w:rFonts w:ascii="Times New Roman" w:hAnsi="Times New Roman"/>
          <w:color w:val="000000"/>
          <w:sz w:val="24"/>
          <w:szCs w:val="24"/>
        </w:rPr>
        <w:t xml:space="preserve">необходимо </w:t>
      </w:r>
      <w:r w:rsidRPr="0070418B">
        <w:rPr>
          <w:rFonts w:ascii="Times New Roman" w:hAnsi="Times New Roman"/>
          <w:color w:val="000000"/>
          <w:sz w:val="24"/>
          <w:szCs w:val="24"/>
        </w:rPr>
        <w:t>предоставить следующие документы: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>- заявка участника на бумажном носителе от образовательного учреждения</w:t>
      </w:r>
      <w:r>
        <w:rPr>
          <w:rFonts w:ascii="Times New Roman" w:hAnsi="Times New Roman"/>
          <w:color w:val="000000"/>
          <w:sz w:val="24"/>
          <w:szCs w:val="24"/>
        </w:rPr>
        <w:t>, заверенная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подписями и печатями руководителя организации (Приложение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70418B">
        <w:rPr>
          <w:rFonts w:ascii="Times New Roman" w:hAnsi="Times New Roman"/>
          <w:color w:val="000000"/>
          <w:sz w:val="24"/>
          <w:szCs w:val="24"/>
        </w:rPr>
        <w:t>);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 xml:space="preserve">- исследовательская работа на бумажном носителе объем – от 5 до 10 страниц компьютерного набора ( формат А4. </w:t>
      </w:r>
      <w:r w:rsidRPr="0070418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418B">
        <w:rPr>
          <w:rFonts w:ascii="Times New Roman" w:hAnsi="Times New Roman"/>
          <w:color w:val="000000"/>
          <w:sz w:val="24"/>
          <w:szCs w:val="24"/>
          <w:lang w:val="en-US"/>
        </w:rPr>
        <w:t>for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418B">
        <w:rPr>
          <w:rFonts w:ascii="Times New Roman" w:hAnsi="Times New Roman"/>
          <w:color w:val="000000"/>
          <w:sz w:val="24"/>
          <w:szCs w:val="24"/>
          <w:lang w:val="en-US"/>
        </w:rPr>
        <w:t>Windows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, шрифт </w:t>
      </w:r>
      <w:r w:rsidRPr="0070418B">
        <w:rPr>
          <w:rFonts w:ascii="Times New Roman" w:hAnsi="Times New Roman"/>
          <w:color w:val="000000"/>
          <w:sz w:val="24"/>
          <w:szCs w:val="24"/>
          <w:lang w:val="en-US"/>
        </w:rPr>
        <w:t>Times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418B">
        <w:rPr>
          <w:rFonts w:ascii="Times New Roman" w:hAnsi="Times New Roman"/>
          <w:color w:val="000000"/>
          <w:sz w:val="24"/>
          <w:szCs w:val="24"/>
          <w:lang w:val="en-US"/>
        </w:rPr>
        <w:t>New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418B">
        <w:rPr>
          <w:rFonts w:ascii="Times New Roman" w:hAnsi="Times New Roman"/>
          <w:color w:val="000000"/>
          <w:sz w:val="24"/>
          <w:szCs w:val="24"/>
          <w:lang w:val="en-US"/>
        </w:rPr>
        <w:t>Roman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, кегль 14, интервал полуторный, все поля - </w:t>
      </w:r>
      <w:smartTag w:uri="urn:schemas-microsoft-com:office:smarttags" w:element="metricconverter">
        <w:smartTagPr>
          <w:attr w:name="ProductID" w:val="1985 г"/>
        </w:smartTagPr>
        <w:r w:rsidRPr="0070418B">
          <w:rPr>
            <w:rFonts w:ascii="Times New Roman" w:hAnsi="Times New Roman"/>
            <w:color w:val="000000"/>
            <w:sz w:val="24"/>
            <w:szCs w:val="24"/>
          </w:rPr>
          <w:t>2 см</w:t>
        </w:r>
      </w:smartTag>
      <w:r w:rsidRPr="0070418B">
        <w:rPr>
          <w:rFonts w:ascii="Times New Roman" w:hAnsi="Times New Roman"/>
          <w:color w:val="000000"/>
          <w:sz w:val="24"/>
          <w:szCs w:val="24"/>
        </w:rPr>
        <w:t xml:space="preserve">.), объем приложений - не более 10 страниц (Приложение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70418B">
        <w:rPr>
          <w:rFonts w:ascii="Times New Roman" w:hAnsi="Times New Roman"/>
          <w:color w:val="000000"/>
          <w:sz w:val="24"/>
          <w:szCs w:val="24"/>
        </w:rPr>
        <w:t>).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  <w:u w:val="single"/>
        </w:rPr>
        <w:t>Третий республиканский этап</w:t>
      </w:r>
      <w:r w:rsidRPr="0070418B">
        <w:rPr>
          <w:rFonts w:ascii="Times New Roman" w:hAnsi="Times New Roman"/>
          <w:sz w:val="24"/>
          <w:szCs w:val="24"/>
        </w:rPr>
        <w:t xml:space="preserve"> проводится в очной  форме в виде защиты исследовательской работы, которая оценивается  жюри в соответствии с  разработанными критериями оценки. Срок проведения </w:t>
      </w:r>
      <w:r>
        <w:rPr>
          <w:rFonts w:ascii="Times New Roman" w:hAnsi="Times New Roman"/>
          <w:sz w:val="24"/>
          <w:szCs w:val="24"/>
        </w:rPr>
        <w:t>–</w:t>
      </w:r>
      <w:r w:rsidRPr="007041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 октября</w:t>
      </w:r>
      <w:r w:rsidRPr="0070418B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70418B">
          <w:rPr>
            <w:rFonts w:ascii="Times New Roman" w:hAnsi="Times New Roman"/>
            <w:sz w:val="24"/>
            <w:szCs w:val="24"/>
          </w:rPr>
          <w:t>201</w:t>
        </w:r>
        <w:r>
          <w:rPr>
            <w:rFonts w:ascii="Times New Roman" w:hAnsi="Times New Roman"/>
            <w:sz w:val="24"/>
            <w:szCs w:val="24"/>
          </w:rPr>
          <w:t>7</w:t>
        </w:r>
        <w:r w:rsidRPr="0070418B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70418B">
        <w:rPr>
          <w:rFonts w:ascii="Times New Roman" w:hAnsi="Times New Roman"/>
          <w:sz w:val="24"/>
          <w:szCs w:val="24"/>
        </w:rPr>
        <w:t xml:space="preserve">. Место проведения – </w:t>
      </w:r>
      <w:r>
        <w:rPr>
          <w:rFonts w:ascii="Times New Roman" w:hAnsi="Times New Roman"/>
          <w:sz w:val="24"/>
          <w:szCs w:val="24"/>
        </w:rPr>
        <w:t>ГАУ Чувашской Республики «Центр внешкольной работы «Эткер» Минобразования Чувашии.</w:t>
      </w:r>
    </w:p>
    <w:p w:rsidR="00D06917" w:rsidRDefault="00D06917" w:rsidP="0092546D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Работы победителей третьего республиканского очного этапа рекомендуются для участия во Всероссийском конкурсе исследовательских  работ</w:t>
      </w:r>
      <w:r>
        <w:rPr>
          <w:rFonts w:ascii="Times New Roman" w:hAnsi="Times New Roman"/>
          <w:sz w:val="24"/>
          <w:szCs w:val="24"/>
        </w:rPr>
        <w:t xml:space="preserve"> «Отечество», Всероссийских крае</w:t>
      </w:r>
      <w:r w:rsidRPr="0070418B">
        <w:rPr>
          <w:rFonts w:ascii="Times New Roman" w:hAnsi="Times New Roman"/>
          <w:sz w:val="24"/>
          <w:szCs w:val="24"/>
        </w:rPr>
        <w:t xml:space="preserve">ведческих чтениях юных краеведов-туристов. 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На конкурс принимаются завершённые краеведческие исследовательские работы учащихся и воспитанников образовательных организаций Чувашской Республики.  Они должны соответствовать требования представленным в Положении.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В ходе проведения защиты учащийся - автор работы представляет её и отвечает на вопросы экспертной комиссии  по содержанию исследовательской работы. Педагоги допускаются на защиту наблюдателями с ограниченным правом участия.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 Регламент выступления участников секции предусматривает публичную защиту – до 10 минут. Для неё готовится компьютерная презентация или стендовый доклад.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Программа Чтений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Для участия в  Чтениях принимаются исследовательские краеведческие работы по  подпрограммам туристно-краеведческого движения учащихся Российской Федерации «Отечество»: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Земляки (в том числе подпрограммы: «Родословие», «Исторический некрополь России»);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Культурное наследие (в том числе подпрограммы: «Литературное краеведение», «Исчезнувшие памятники России»);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Природное наследие родного края (в том числе подпрограммы: «Экология», «Юные геологи»);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Этнография (в том числе подпрограмма «Археология»).</w:t>
      </w:r>
    </w:p>
    <w:p w:rsidR="00D06917" w:rsidRPr="0070418B" w:rsidRDefault="00D06917" w:rsidP="0070418B">
      <w:pPr>
        <w:pStyle w:val="NoSpacing"/>
        <w:ind w:firstLine="540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Представленные материалы не возвращаются, оценочные протоколы и рецензии авторам не высылаются.</w:t>
      </w:r>
    </w:p>
    <w:p w:rsidR="00D06917" w:rsidRPr="0070418B" w:rsidRDefault="00D06917" w:rsidP="0070418B">
      <w:pPr>
        <w:pStyle w:val="NoSpacing"/>
        <w:ind w:firstLine="540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Защита творческой работы проводится на заседании соответствующей секции в течение 7 минут. Автор должен кратко обосновать выбор темы исследования, свой личный вклад в изучение проблемы, охарактеризовать источники и методы исследования, а затем изложить содержание работы. После защиты каждой работы проводится дискуссия.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Для сопровождения докладов Чтений выполняется компьютерная презентация в программе Power Point или видеофильм в формате AVI. </w:t>
      </w:r>
      <w:r w:rsidRPr="0070418B">
        <w:rPr>
          <w:rFonts w:ascii="Times New Roman" w:hAnsi="Times New Roman"/>
          <w:b/>
          <w:i/>
          <w:sz w:val="24"/>
          <w:szCs w:val="24"/>
        </w:rPr>
        <w:t>Презентация должна иллюстрировать основные положения работы, а не дублировать ее основной текст.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Ответы на вопросы членов жюри, поставленные в пределах темы работы, завершают процедуру её защиты.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После проведения защиты всех работ жюри оценивает каждую работу.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Критерии оценки работ 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обоснованность выбора темы;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её актуальность, краеведческий характер;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новизна исследования;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указание источников информации (библиография, документы государственных архивов, семейные летописи и архивы, результаты археологических раскопок, устные опросы жителей, иные источники).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умение пользоваться научно-справочным аппаратом;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логичность изложения, содержательность работы;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грамотность;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оформление работы (титульный лист, техника исполнения, иллюстрации);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- наличие собственного опыта работы и авторская позиция.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0418B">
        <w:rPr>
          <w:rFonts w:ascii="Times New Roman" w:hAnsi="Times New Roman"/>
          <w:sz w:val="24"/>
          <w:szCs w:val="24"/>
        </w:rPr>
        <w:t xml:space="preserve"> Подведение итогов и награждение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В соответствии с  критериями каждый член жюри оценивает работу и выступление участника по балльной системе,  заполняет соответствующую ведомость. Оценки членов жюри суммируются по каждому участнику, подводятся предварительные итоги, которые передаются в Оргкомитет. Оргкомитет подводит окончательные итоги и определяет победителей и призёров.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Победители Чтений награждаются дипломами. Руководители конкурсных работ победителей и призеров в каждом направлении Чтений награждаются благодарственными письмами. Всем участникам Чтений вручаются сертификаты.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Итоги Чтений будут размещены на сайте </w:t>
      </w:r>
      <w:r>
        <w:rPr>
          <w:rFonts w:ascii="Times New Roman" w:hAnsi="Times New Roman"/>
          <w:sz w:val="24"/>
          <w:szCs w:val="24"/>
        </w:rPr>
        <w:t>Г</w:t>
      </w:r>
      <w:r w:rsidRPr="0070418B">
        <w:rPr>
          <w:rFonts w:ascii="Times New Roman" w:hAnsi="Times New Roman"/>
          <w:sz w:val="24"/>
          <w:szCs w:val="24"/>
        </w:rPr>
        <w:t>АУ Чувашской Республики «Центр внешкольной работы «Эткер» Минобразования Чувашии.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>(8(8352) 58–56–30 – Волкова Вера Александровна.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70418B">
        <w:rPr>
          <w:rFonts w:ascii="Times New Roman" w:hAnsi="Times New Roman"/>
          <w:color w:val="000000"/>
          <w:sz w:val="24"/>
          <w:szCs w:val="24"/>
        </w:rPr>
        <w:t>-</w:t>
      </w:r>
      <w:r w:rsidRPr="0070418B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70418B">
        <w:rPr>
          <w:rFonts w:ascii="Times New Roman" w:hAnsi="Times New Roman"/>
          <w:color w:val="000000"/>
          <w:sz w:val="24"/>
          <w:szCs w:val="24"/>
        </w:rPr>
        <w:t>:</w:t>
      </w:r>
      <w:r w:rsidRPr="0070418B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hyperlink r:id="rId5" w:history="1">
        <w:r w:rsidRPr="0070418B">
          <w:rPr>
            <w:rStyle w:val="Hyperlink"/>
            <w:rFonts w:ascii="Times New Roman" w:hAnsi="Times New Roman"/>
            <w:sz w:val="24"/>
            <w:szCs w:val="24"/>
            <w:lang w:val="en-US"/>
          </w:rPr>
          <w:t>etker</w:t>
        </w:r>
        <w:r w:rsidRPr="0070418B">
          <w:rPr>
            <w:rStyle w:val="Hyperlink"/>
            <w:rFonts w:ascii="Times New Roman" w:hAnsi="Times New Roman"/>
            <w:sz w:val="24"/>
            <w:szCs w:val="24"/>
          </w:rPr>
          <w:t>-</w:t>
        </w:r>
        <w:r w:rsidRPr="0070418B">
          <w:rPr>
            <w:rStyle w:val="Hyperlink"/>
            <w:rFonts w:ascii="Times New Roman" w:hAnsi="Times New Roman"/>
            <w:sz w:val="24"/>
            <w:szCs w:val="24"/>
            <w:lang w:val="en-US"/>
          </w:rPr>
          <w:t>kray</w:t>
        </w:r>
        <w:r w:rsidRPr="0070418B">
          <w:rPr>
            <w:rStyle w:val="Hyperlink"/>
            <w:rFonts w:ascii="Times New Roman" w:hAnsi="Times New Roman"/>
            <w:sz w:val="24"/>
            <w:szCs w:val="24"/>
          </w:rPr>
          <w:t>@</w:t>
        </w:r>
        <w:r w:rsidRPr="0070418B">
          <w:rPr>
            <w:rStyle w:val="Hyperlink"/>
            <w:rFonts w:ascii="Times New Roman" w:hAnsi="Times New Roman"/>
            <w:sz w:val="24"/>
            <w:szCs w:val="24"/>
            <w:lang w:val="en-US"/>
          </w:rPr>
          <w:t>yandex</w:t>
        </w:r>
        <w:r w:rsidRPr="0070418B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70418B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Fonts w:ascii="Times New Roman" w:hAnsi="Times New Roman"/>
          <w:color w:val="000000"/>
          <w:sz w:val="24"/>
          <w:szCs w:val="24"/>
        </w:rPr>
        <w:t xml:space="preserve">428018, г. Чебоксары, ул. Афанасьева, д. 13, кабинет 8, </w:t>
      </w:r>
      <w:r>
        <w:rPr>
          <w:rFonts w:ascii="Times New Roman" w:hAnsi="Times New Roman"/>
          <w:color w:val="000000"/>
          <w:sz w:val="24"/>
          <w:szCs w:val="24"/>
        </w:rPr>
        <w:t>Г</w:t>
      </w:r>
      <w:r w:rsidRPr="0070418B">
        <w:rPr>
          <w:rFonts w:ascii="Times New Roman" w:hAnsi="Times New Roman"/>
          <w:color w:val="000000"/>
          <w:sz w:val="24"/>
          <w:szCs w:val="24"/>
        </w:rPr>
        <w:t>АУ Чувашской Республики «Центр внешкольной работы «Эткер» Минобразования Чувашии.</w:t>
      </w: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917" w:rsidRPr="0070418B" w:rsidRDefault="00D06917" w:rsidP="000C7CF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06917" w:rsidRPr="0070418B" w:rsidSect="00E54E0F">
          <w:pgSz w:w="11906" w:h="16838"/>
          <w:pgMar w:top="899" w:right="850" w:bottom="1134" w:left="1080" w:header="708" w:footer="708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06917" w:rsidRPr="0070418B" w:rsidRDefault="00D06917" w:rsidP="0070418B">
      <w:pPr>
        <w:pStyle w:val="NoSpacing"/>
        <w:ind w:firstLine="540"/>
        <w:jc w:val="right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Приложение  </w:t>
      </w:r>
      <w:r>
        <w:rPr>
          <w:rFonts w:ascii="Times New Roman" w:hAnsi="Times New Roman"/>
          <w:sz w:val="24"/>
          <w:szCs w:val="24"/>
        </w:rPr>
        <w:t>1</w:t>
      </w: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0418B">
        <w:rPr>
          <w:rFonts w:ascii="Times New Roman" w:hAnsi="Times New Roman"/>
          <w:b/>
          <w:sz w:val="24"/>
          <w:szCs w:val="24"/>
        </w:rPr>
        <w:t>ЗАЯВКА</w:t>
      </w:r>
    </w:p>
    <w:p w:rsidR="00D06917" w:rsidRPr="0070418B" w:rsidRDefault="00D06917" w:rsidP="0070418B">
      <w:pPr>
        <w:pStyle w:val="NoSpacing"/>
        <w:ind w:firstLine="540"/>
        <w:jc w:val="right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>на участие в республиканском этапе Всероссийских краеведческих чтений юных  краеведов-туристов</w:t>
      </w: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61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19"/>
        <w:gridCol w:w="1923"/>
        <w:gridCol w:w="1378"/>
        <w:gridCol w:w="1260"/>
        <w:gridCol w:w="1800"/>
        <w:gridCol w:w="900"/>
        <w:gridCol w:w="1423"/>
        <w:gridCol w:w="1125"/>
        <w:gridCol w:w="1592"/>
        <w:gridCol w:w="2160"/>
      </w:tblGrid>
      <w:tr w:rsidR="00D06917" w:rsidRPr="0070418B" w:rsidTr="000C7CFC">
        <w:tc>
          <w:tcPr>
            <w:tcW w:w="709" w:type="dxa"/>
          </w:tcPr>
          <w:p w:rsidR="00D06917" w:rsidRPr="000C7CFC" w:rsidRDefault="00D06917" w:rsidP="000C7CFC">
            <w:pPr>
              <w:pStyle w:val="NoSpacing"/>
              <w:jc w:val="center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>№ п/п</w:t>
            </w:r>
          </w:p>
        </w:tc>
        <w:tc>
          <w:tcPr>
            <w:tcW w:w="1919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>Наименование образовательной организации</w:t>
            </w:r>
          </w:p>
        </w:tc>
        <w:tc>
          <w:tcPr>
            <w:tcW w:w="1923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>Наименование муниципалитета</w:t>
            </w:r>
          </w:p>
        </w:tc>
        <w:tc>
          <w:tcPr>
            <w:tcW w:w="1378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 xml:space="preserve">ФИО  участника   </w:t>
            </w:r>
          </w:p>
        </w:tc>
        <w:tc>
          <w:tcPr>
            <w:tcW w:w="1260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>Дата рождения участника</w:t>
            </w:r>
          </w:p>
        </w:tc>
        <w:tc>
          <w:tcPr>
            <w:tcW w:w="1800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>Почтовый адрес с указанием почтового индекса, контактный телефон, электронный адрес</w:t>
            </w:r>
          </w:p>
        </w:tc>
        <w:tc>
          <w:tcPr>
            <w:tcW w:w="900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 xml:space="preserve">Класс    </w:t>
            </w:r>
          </w:p>
        </w:tc>
        <w:tc>
          <w:tcPr>
            <w:tcW w:w="1423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 xml:space="preserve">Номинация </w:t>
            </w:r>
          </w:p>
        </w:tc>
        <w:tc>
          <w:tcPr>
            <w:tcW w:w="1125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>Тема  работы</w:t>
            </w:r>
          </w:p>
        </w:tc>
        <w:tc>
          <w:tcPr>
            <w:tcW w:w="1592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>ФИО руководителя</w:t>
            </w:r>
          </w:p>
        </w:tc>
        <w:tc>
          <w:tcPr>
            <w:tcW w:w="2160" w:type="dxa"/>
          </w:tcPr>
          <w:p w:rsidR="00D06917" w:rsidRPr="000C7CFC" w:rsidRDefault="00D06917" w:rsidP="000C7CFC">
            <w:pPr>
              <w:pStyle w:val="NoSpacing"/>
              <w:jc w:val="both"/>
              <w:rPr>
                <w:rFonts w:ascii="Times New Roman" w:hAnsi="Times New Roman"/>
                <w:i/>
              </w:rPr>
            </w:pPr>
            <w:r w:rsidRPr="000C7CFC">
              <w:rPr>
                <w:rFonts w:ascii="Times New Roman" w:hAnsi="Times New Roman"/>
                <w:i/>
              </w:rPr>
              <w:t>контактный телефон, электронный адрес</w:t>
            </w:r>
          </w:p>
        </w:tc>
      </w:tr>
      <w:tr w:rsidR="00D06917" w:rsidRPr="0070418B" w:rsidTr="000C7CFC">
        <w:tc>
          <w:tcPr>
            <w:tcW w:w="709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23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78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00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3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25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92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60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06917" w:rsidRPr="0070418B" w:rsidTr="000C7CFC">
        <w:tc>
          <w:tcPr>
            <w:tcW w:w="709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D06917" w:rsidRPr="0070418B" w:rsidRDefault="00D06917" w:rsidP="0070418B">
            <w:pPr>
              <w:pStyle w:val="NoSpacing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06917" w:rsidRPr="0070418B" w:rsidRDefault="00D06917" w:rsidP="0070418B">
      <w:pPr>
        <w:pStyle w:val="NoSpacing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spacing w:after="0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  <w:sectPr w:rsidR="00D06917" w:rsidRPr="0070418B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right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06917" w:rsidRPr="0070418B" w:rsidRDefault="00D06917" w:rsidP="0070418B">
      <w:pPr>
        <w:pStyle w:val="NoSpacing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center"/>
        <w:rPr>
          <w:rStyle w:val="Emphasis"/>
          <w:b/>
          <w:bCs/>
          <w:i w:val="0"/>
          <w:iCs/>
          <w:sz w:val="24"/>
          <w:szCs w:val="24"/>
        </w:rPr>
      </w:pPr>
      <w:r w:rsidRPr="0070418B">
        <w:rPr>
          <w:rStyle w:val="Emphasis"/>
          <w:b/>
          <w:bCs/>
          <w:i w:val="0"/>
          <w:iCs/>
          <w:sz w:val="24"/>
          <w:szCs w:val="24"/>
        </w:rPr>
        <w:t>Требования к оформлению конкурсных работ</w:t>
      </w:r>
    </w:p>
    <w:p w:rsidR="00D06917" w:rsidRPr="0070418B" w:rsidRDefault="00D06917" w:rsidP="0070418B">
      <w:pPr>
        <w:pStyle w:val="NoSpacing"/>
        <w:ind w:firstLine="540"/>
        <w:jc w:val="both"/>
        <w:rPr>
          <w:rStyle w:val="Emphasis"/>
          <w:i w:val="0"/>
          <w:iCs/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 xml:space="preserve">Шрифт основного текста работы должен быть 14 кеглей, Гарнитура шрифта – семейства Times New Roman. Поля  – 2 см. </w:t>
      </w:r>
    </w:p>
    <w:p w:rsidR="00D06917" w:rsidRPr="0070418B" w:rsidRDefault="00D06917" w:rsidP="0070418B">
      <w:pPr>
        <w:pStyle w:val="NoSpacing"/>
        <w:ind w:firstLine="540"/>
        <w:jc w:val="both"/>
        <w:rPr>
          <w:rStyle w:val="Emphasis"/>
          <w:i w:val="0"/>
          <w:iCs/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 xml:space="preserve"> Работа обязательно должны быть продублирована в электронном варианте.</w:t>
      </w:r>
    </w:p>
    <w:p w:rsidR="00D06917" w:rsidRPr="0070418B" w:rsidRDefault="00D06917" w:rsidP="0070418B">
      <w:pPr>
        <w:pStyle w:val="NoSpacing"/>
        <w:ind w:firstLine="540"/>
        <w:jc w:val="both"/>
        <w:rPr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 xml:space="preserve"> В работе должны быть выделены следующие части: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>- титульный лист,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>- содержание,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>- введение,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>- основная часть,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>- заключение,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>- библиографический список,</w:t>
      </w:r>
    </w:p>
    <w:p w:rsidR="00D06917" w:rsidRPr="0070418B" w:rsidRDefault="00D06917" w:rsidP="0070418B">
      <w:pPr>
        <w:pStyle w:val="NoSpacing"/>
        <w:ind w:firstLine="540"/>
        <w:jc w:val="both"/>
        <w:rPr>
          <w:rStyle w:val="Emphasis"/>
          <w:i w:val="0"/>
          <w:sz w:val="24"/>
          <w:szCs w:val="24"/>
        </w:rPr>
      </w:pPr>
      <w:r w:rsidRPr="0070418B">
        <w:rPr>
          <w:rStyle w:val="Emphasis"/>
          <w:i w:val="0"/>
          <w:iCs/>
          <w:sz w:val="24"/>
          <w:szCs w:val="24"/>
        </w:rPr>
        <w:t>- приложения (при необходимости).</w:t>
      </w:r>
    </w:p>
    <w:p w:rsidR="00D06917" w:rsidRPr="0070418B" w:rsidRDefault="00D06917" w:rsidP="0070418B">
      <w:pPr>
        <w:pStyle w:val="NoSpacing"/>
        <w:ind w:firstLine="540"/>
        <w:jc w:val="both"/>
        <w:rPr>
          <w:color w:val="000000"/>
          <w:sz w:val="24"/>
          <w:szCs w:val="24"/>
        </w:rPr>
      </w:pPr>
      <w:r w:rsidRPr="0070418B">
        <w:rPr>
          <w:rStyle w:val="Emphasis"/>
          <w:b/>
          <w:i w:val="0"/>
          <w:iCs/>
          <w:sz w:val="24"/>
          <w:szCs w:val="24"/>
        </w:rPr>
        <w:t>1.Титульный лист</w:t>
      </w:r>
      <w:r w:rsidRPr="0070418B">
        <w:rPr>
          <w:rStyle w:val="Emphasis"/>
          <w:i w:val="0"/>
          <w:iCs/>
          <w:sz w:val="24"/>
          <w:szCs w:val="24"/>
        </w:rPr>
        <w:t xml:space="preserve"> является первой страницей работы. На титульном листе вверху указывается: республиканский этап  Всероссийских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 краеведческих чтений, посвященные  </w:t>
      </w:r>
      <w:r w:rsidRPr="0070418B">
        <w:rPr>
          <w:rFonts w:ascii="Times New Roman" w:hAnsi="Times New Roman"/>
          <w:sz w:val="24"/>
          <w:szCs w:val="24"/>
        </w:rPr>
        <w:t>465-летию со дня мирного присоединения Чувашии к Российскому государству и   95-летию Чувашского национального музея</w:t>
      </w:r>
      <w:r w:rsidRPr="007041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0418B">
        <w:rPr>
          <w:rStyle w:val="Emphasis"/>
          <w:i w:val="0"/>
          <w:iCs/>
          <w:sz w:val="24"/>
          <w:szCs w:val="24"/>
        </w:rPr>
        <w:t xml:space="preserve">название направления, в рамках которой выполнена работа, название работы, фамилия, имя участника, </w:t>
      </w:r>
      <w:r w:rsidRPr="0070418B">
        <w:rPr>
          <w:rFonts w:ascii="Times New Roman" w:hAnsi="Times New Roman"/>
          <w:sz w:val="24"/>
          <w:szCs w:val="24"/>
        </w:rPr>
        <w:t xml:space="preserve"> место   учебы (указать  название образовательного учреждения, класс), ФИО руководителя работы. </w:t>
      </w:r>
    </w:p>
    <w:p w:rsidR="00D06917" w:rsidRPr="0070418B" w:rsidRDefault="00D06917" w:rsidP="0070418B">
      <w:pPr>
        <w:pStyle w:val="NoSpacing"/>
        <w:ind w:firstLine="540"/>
        <w:jc w:val="both"/>
        <w:rPr>
          <w:rStyle w:val="Emphasis"/>
          <w:i w:val="0"/>
          <w:iCs/>
          <w:sz w:val="24"/>
          <w:szCs w:val="24"/>
        </w:rPr>
      </w:pPr>
      <w:r w:rsidRPr="0070418B">
        <w:rPr>
          <w:rStyle w:val="Emphasis"/>
          <w:b/>
          <w:i w:val="0"/>
          <w:iCs/>
          <w:sz w:val="24"/>
          <w:szCs w:val="24"/>
        </w:rPr>
        <w:t>2.Содержание  с указанием страниц</w:t>
      </w:r>
      <w:r w:rsidRPr="0070418B">
        <w:rPr>
          <w:rStyle w:val="Emphasis"/>
          <w:i w:val="0"/>
          <w:iCs/>
          <w:sz w:val="24"/>
          <w:szCs w:val="24"/>
        </w:rPr>
        <w:t xml:space="preserve">  помещается или после титульного листа или в конце работы.</w:t>
      </w:r>
    </w:p>
    <w:p w:rsidR="00D06917" w:rsidRPr="0070418B" w:rsidRDefault="00D06917" w:rsidP="0070418B">
      <w:pPr>
        <w:pStyle w:val="NoSpacing"/>
        <w:ind w:firstLine="540"/>
        <w:jc w:val="both"/>
        <w:rPr>
          <w:sz w:val="24"/>
          <w:szCs w:val="24"/>
        </w:rPr>
      </w:pPr>
      <w:r w:rsidRPr="0070418B">
        <w:rPr>
          <w:rStyle w:val="Emphasis"/>
          <w:b/>
          <w:i w:val="0"/>
          <w:iCs/>
          <w:sz w:val="24"/>
          <w:szCs w:val="24"/>
        </w:rPr>
        <w:t xml:space="preserve">3. </w:t>
      </w:r>
      <w:r w:rsidRPr="0070418B">
        <w:rPr>
          <w:rFonts w:ascii="Times New Roman" w:hAnsi="Times New Roman"/>
          <w:b/>
          <w:sz w:val="24"/>
          <w:szCs w:val="24"/>
        </w:rPr>
        <w:t>Введение</w:t>
      </w:r>
      <w:r w:rsidRPr="0070418B">
        <w:rPr>
          <w:rFonts w:ascii="Times New Roman" w:hAnsi="Times New Roman"/>
          <w:sz w:val="24"/>
          <w:szCs w:val="24"/>
        </w:rPr>
        <w:t xml:space="preserve">  должно быть лаконичным, обозначать  цель и задачи работы и давать ответ на вопрос, что побудило автора обратиться именно к этой теме.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Style w:val="Emphasis"/>
          <w:b/>
          <w:i w:val="0"/>
          <w:iCs/>
          <w:sz w:val="24"/>
          <w:szCs w:val="24"/>
        </w:rPr>
        <w:t>4. Содержание основной части</w:t>
      </w:r>
      <w:r w:rsidRPr="0070418B">
        <w:rPr>
          <w:rStyle w:val="Emphasis"/>
          <w:i w:val="0"/>
          <w:iCs/>
          <w:sz w:val="24"/>
          <w:szCs w:val="24"/>
        </w:rPr>
        <w:t xml:space="preserve"> должно соответствовать теме работы. В работе краеведческой направленности  н</w:t>
      </w:r>
      <w:r w:rsidRPr="0070418B">
        <w:rPr>
          <w:rFonts w:ascii="Times New Roman" w:hAnsi="Times New Roman"/>
          <w:sz w:val="24"/>
          <w:szCs w:val="24"/>
        </w:rPr>
        <w:t>еобходимо заострить внимание на новые, неизвестные ранее факты и материалы.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 В основной части обязательно должны быть сноски на источники информации. Сноски  нумеруются в квадратных скобках  после изложения сведений  и оформляются  или внизу на каждой странице работы или в конце работы.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Устные сведения используются  с указанием информатора, например: «...по словам  местной жительницы Ивановой Мари Петровны, последний дом в деревне сломали в 1985 г.». (Записано со слов (фамилия, имя, отчество; дата рождения, жительницы деревни,  района, республики).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418B">
        <w:rPr>
          <w:rStyle w:val="Emphasis"/>
          <w:b/>
          <w:i w:val="0"/>
          <w:iCs/>
          <w:sz w:val="24"/>
          <w:szCs w:val="24"/>
        </w:rPr>
        <w:t>5. Заключение</w:t>
      </w:r>
      <w:r w:rsidRPr="0070418B">
        <w:rPr>
          <w:rStyle w:val="Emphasis"/>
          <w:i w:val="0"/>
          <w:iCs/>
          <w:sz w:val="24"/>
          <w:szCs w:val="24"/>
        </w:rPr>
        <w:t xml:space="preserve"> содержит основные итоги, выводы, к которым автор пришел в процессе изучения материала.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Style w:val="Emphasis"/>
          <w:b/>
          <w:i w:val="0"/>
          <w:iCs/>
          <w:sz w:val="24"/>
          <w:szCs w:val="24"/>
        </w:rPr>
        <w:t>6. Библиографический список</w:t>
      </w:r>
      <w:r w:rsidRPr="0070418B">
        <w:rPr>
          <w:rStyle w:val="Emphasis"/>
          <w:i w:val="0"/>
          <w:iCs/>
          <w:sz w:val="24"/>
          <w:szCs w:val="24"/>
        </w:rPr>
        <w:t xml:space="preserve">.  В конце работы приводится список использованной литературы. </w:t>
      </w:r>
      <w:r w:rsidRPr="0070418B">
        <w:rPr>
          <w:rFonts w:ascii="Times New Roman" w:hAnsi="Times New Roman"/>
          <w:sz w:val="24"/>
          <w:szCs w:val="24"/>
        </w:rPr>
        <w:t>Списки</w:t>
      </w:r>
      <w:r w:rsidRPr="0070418B">
        <w:rPr>
          <w:rFonts w:ascii="Times New Roman" w:hAnsi="Times New Roman"/>
          <w:b/>
          <w:sz w:val="24"/>
          <w:szCs w:val="24"/>
        </w:rPr>
        <w:t xml:space="preserve"> </w:t>
      </w:r>
      <w:r w:rsidRPr="0070418B">
        <w:rPr>
          <w:rFonts w:ascii="Times New Roman" w:hAnsi="Times New Roman"/>
          <w:sz w:val="24"/>
          <w:szCs w:val="24"/>
        </w:rPr>
        <w:t xml:space="preserve"> должны содержать все источники, которыми вы пользовались при исследовании.  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 w:rsidRPr="0070418B">
        <w:rPr>
          <w:rStyle w:val="Emphasis"/>
          <w:b/>
          <w:i w:val="0"/>
          <w:iCs/>
          <w:sz w:val="24"/>
          <w:szCs w:val="24"/>
        </w:rPr>
        <w:t xml:space="preserve">7. В </w:t>
      </w:r>
      <w:r w:rsidRPr="0070418B">
        <w:rPr>
          <w:rFonts w:ascii="Times New Roman" w:hAnsi="Times New Roman"/>
          <w:b/>
          <w:sz w:val="24"/>
          <w:szCs w:val="24"/>
        </w:rPr>
        <w:t>Приложение</w:t>
      </w:r>
      <w:r w:rsidRPr="0070418B">
        <w:rPr>
          <w:rFonts w:ascii="Times New Roman" w:hAnsi="Times New Roman"/>
          <w:sz w:val="24"/>
          <w:szCs w:val="24"/>
        </w:rPr>
        <w:t xml:space="preserve">  могут входить: таблицы, копии документов, фотографии, иллюстрации, схемы, (в том числе генеалогические), стихи, интересные устные воспоминания и другие материалы. Надо помнить, что в Приложения должны попасть только те материалы, на которые в тексте доклада есть ссылки. Все приложения должны быть помещены в алфавитном порядке и  иметь  порядковый номер, согласно которому их и прилагают к работе. При ссылке на приложение в тексте доклада указывается порядковый номер приложения. В качестве приложений нужно использовать только копии документов и фотографий, а не подлинники.</w:t>
      </w: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6917" w:rsidRPr="0070418B" w:rsidRDefault="00D06917" w:rsidP="0070418B">
      <w:pPr>
        <w:pStyle w:val="NoSpacing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70418B">
        <w:rPr>
          <w:rFonts w:ascii="Times New Roman" w:hAnsi="Times New Roman"/>
          <w:sz w:val="24"/>
          <w:szCs w:val="24"/>
        </w:rPr>
        <w:t xml:space="preserve"> </w:t>
      </w:r>
    </w:p>
    <w:p w:rsidR="00D06917" w:rsidRDefault="00D06917" w:rsidP="00D11A6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D06917" w:rsidRDefault="00D06917" w:rsidP="00D11A6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D06917" w:rsidRDefault="00D06917" w:rsidP="00D11A68">
      <w:pPr>
        <w:pStyle w:val="NoSpacing"/>
        <w:rPr>
          <w:rFonts w:ascii="Times New Roman" w:hAnsi="Times New Roman"/>
        </w:rPr>
      </w:pPr>
      <w:bookmarkStart w:id="0" w:name="_GoBack"/>
      <w:bookmarkEnd w:id="0"/>
    </w:p>
    <w:p w:rsidR="00D06917" w:rsidRDefault="00D06917" w:rsidP="00D11A68">
      <w:pPr>
        <w:pStyle w:val="NoSpacing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Образец оформления титульного листа</w:t>
      </w:r>
    </w:p>
    <w:p w:rsidR="00D06917" w:rsidRDefault="00D06917" w:rsidP="00D11A68">
      <w:pPr>
        <w:pStyle w:val="NoSpacing"/>
        <w:rPr>
          <w:rFonts w:ascii="Times New Roman" w:hAnsi="Times New Roman"/>
          <w:i/>
        </w:rPr>
      </w:pPr>
    </w:p>
    <w:p w:rsidR="00D06917" w:rsidRDefault="00D06917" w:rsidP="00D11A68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06917" w:rsidRDefault="00D06917" w:rsidP="00D11A68">
      <w:pPr>
        <w:pStyle w:val="NoSpacing"/>
        <w:rPr>
          <w:rFonts w:ascii="Times New Roman" w:hAnsi="Times New Roman"/>
        </w:rPr>
      </w:pPr>
    </w:p>
    <w:p w:rsidR="00D06917" w:rsidRPr="0070418B" w:rsidRDefault="00D06917" w:rsidP="00703735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Краеведческие ч</w:t>
      </w:r>
      <w:r w:rsidRPr="0070418B">
        <w:rPr>
          <w:rFonts w:ascii="Times New Roman" w:hAnsi="Times New Roman"/>
          <w:sz w:val="28"/>
          <w:szCs w:val="28"/>
        </w:rPr>
        <w:t>тения - 201</w:t>
      </w:r>
      <w:r>
        <w:rPr>
          <w:rFonts w:ascii="Times New Roman" w:hAnsi="Times New Roman"/>
          <w:sz w:val="28"/>
          <w:szCs w:val="28"/>
        </w:rPr>
        <w:t>7</w:t>
      </w:r>
    </w:p>
    <w:p w:rsidR="00D06917" w:rsidRDefault="00D06917" w:rsidP="00D11A68">
      <w:pPr>
        <w:pStyle w:val="NoSpacing"/>
        <w:rPr>
          <w:rFonts w:ascii="Times New Roman" w:hAnsi="Times New Roman"/>
        </w:rPr>
      </w:pPr>
    </w:p>
    <w:p w:rsidR="00D06917" w:rsidRDefault="00D06917" w:rsidP="00D11A68">
      <w:pPr>
        <w:pStyle w:val="NoSpacing"/>
        <w:rPr>
          <w:rFonts w:ascii="Times New Roman" w:hAnsi="Times New Roman"/>
        </w:rPr>
      </w:pPr>
    </w:p>
    <w:p w:rsidR="00D06917" w:rsidRDefault="00D06917" w:rsidP="00D11A68">
      <w:pPr>
        <w:pStyle w:val="NoSpacing"/>
        <w:rPr>
          <w:rFonts w:ascii="Times New Roman" w:hAnsi="Times New Roman"/>
        </w:rPr>
      </w:pPr>
    </w:p>
    <w:p w:rsidR="00D06917" w:rsidRDefault="00D06917" w:rsidP="00D11A6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03735">
        <w:rPr>
          <w:rFonts w:ascii="Times New Roman" w:hAnsi="Times New Roman"/>
          <w:sz w:val="28"/>
          <w:szCs w:val="28"/>
        </w:rPr>
        <w:t xml:space="preserve">Министерство образования и </w:t>
      </w:r>
      <w:r>
        <w:rPr>
          <w:rFonts w:ascii="Times New Roman" w:hAnsi="Times New Roman"/>
          <w:sz w:val="28"/>
          <w:szCs w:val="28"/>
        </w:rPr>
        <w:t>молодежной политики Чувашской Республики</w:t>
      </w:r>
    </w:p>
    <w:p w:rsidR="00D06917" w:rsidRDefault="00D06917" w:rsidP="00D11A6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06917" w:rsidRDefault="00D06917" w:rsidP="00D11A68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образования и молодежной политики  ________________ района</w:t>
      </w:r>
    </w:p>
    <w:p w:rsidR="00D06917" w:rsidRDefault="00D06917" w:rsidP="00D11A68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дополнительного образования</w:t>
      </w:r>
    </w:p>
    <w:p w:rsidR="00D06917" w:rsidRDefault="00D06917" w:rsidP="00D11A6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06917" w:rsidRDefault="00D06917" w:rsidP="00D11A6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06917" w:rsidRPr="00703735" w:rsidRDefault="00D06917" w:rsidP="00D11A68">
      <w:pPr>
        <w:pStyle w:val="NoSpacing"/>
        <w:jc w:val="center"/>
        <w:rPr>
          <w:rFonts w:ascii="Times New Roman" w:hAnsi="Times New Roman"/>
          <w:i/>
          <w:sz w:val="28"/>
          <w:szCs w:val="28"/>
        </w:rPr>
      </w:pPr>
      <w:r w:rsidRPr="00703735">
        <w:rPr>
          <w:rFonts w:ascii="Times New Roman" w:hAnsi="Times New Roman"/>
          <w:i/>
          <w:sz w:val="28"/>
          <w:szCs w:val="28"/>
        </w:rPr>
        <w:t xml:space="preserve">Республиканский этап Всероссийских краеведческих чтений </w:t>
      </w:r>
    </w:p>
    <w:p w:rsidR="00D06917" w:rsidRDefault="00D06917" w:rsidP="00D11A68">
      <w:pPr>
        <w:pStyle w:val="NoSpacing"/>
        <w:jc w:val="center"/>
        <w:rPr>
          <w:rFonts w:ascii="Times New Roman" w:hAnsi="Times New Roman"/>
          <w:i/>
          <w:sz w:val="28"/>
          <w:szCs w:val="28"/>
        </w:rPr>
      </w:pPr>
      <w:r w:rsidRPr="00703735">
        <w:rPr>
          <w:rFonts w:ascii="Times New Roman" w:hAnsi="Times New Roman"/>
          <w:i/>
          <w:sz w:val="28"/>
          <w:szCs w:val="28"/>
        </w:rPr>
        <w:t>юных краеведов-туристов</w:t>
      </w:r>
    </w:p>
    <w:p w:rsidR="00D06917" w:rsidRDefault="00D06917" w:rsidP="00D11A68">
      <w:pPr>
        <w:pStyle w:val="NoSpacing"/>
        <w:jc w:val="center"/>
        <w:rPr>
          <w:rFonts w:ascii="Times New Roman" w:hAnsi="Times New Roman"/>
          <w:i/>
          <w:sz w:val="28"/>
          <w:szCs w:val="28"/>
        </w:rPr>
      </w:pPr>
    </w:p>
    <w:p w:rsidR="00D06917" w:rsidRPr="00703735" w:rsidRDefault="00D06917" w:rsidP="00703735">
      <w:pPr>
        <w:pStyle w:val="NoSpacing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Номинация «__________________________»</w:t>
      </w:r>
    </w:p>
    <w:p w:rsidR="00D06917" w:rsidRPr="00703735" w:rsidRDefault="00D06917" w:rsidP="00D11A6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06917" w:rsidRDefault="00D06917" w:rsidP="00703735">
      <w:pPr>
        <w:pStyle w:val="NoSpacing"/>
        <w:jc w:val="center"/>
        <w:rPr>
          <w:rFonts w:ascii="Times New Roman" w:hAnsi="Times New Roman"/>
        </w:rPr>
      </w:pPr>
    </w:p>
    <w:p w:rsidR="00D06917" w:rsidRDefault="00D06917" w:rsidP="00703735">
      <w:pPr>
        <w:pStyle w:val="NoSpacing"/>
        <w:jc w:val="center"/>
        <w:rPr>
          <w:rFonts w:ascii="Times New Roman" w:hAnsi="Times New Roman"/>
        </w:rPr>
      </w:pPr>
    </w:p>
    <w:p w:rsidR="00D06917" w:rsidRPr="00703735" w:rsidRDefault="00D06917" w:rsidP="00703735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06917" w:rsidRDefault="00D06917" w:rsidP="0070373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703735">
        <w:rPr>
          <w:rFonts w:ascii="Times New Roman" w:hAnsi="Times New Roman"/>
          <w:b/>
          <w:sz w:val="28"/>
          <w:szCs w:val="28"/>
        </w:rPr>
        <w:t>Тема работы</w:t>
      </w:r>
    </w:p>
    <w:p w:rsidR="00D06917" w:rsidRDefault="00D06917" w:rsidP="0070373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D06917" w:rsidRDefault="00D06917" w:rsidP="0070373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D06917" w:rsidRDefault="00D06917" w:rsidP="0070373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D06917" w:rsidRDefault="00D06917" w:rsidP="0070373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D06917" w:rsidRDefault="00D06917" w:rsidP="0070418B">
      <w:pPr>
        <w:pStyle w:val="NoSpacing"/>
        <w:ind w:firstLine="59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Подготовил:</w:t>
      </w:r>
    </w:p>
    <w:p w:rsidR="00D06917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Имя, Отчество</w:t>
      </w:r>
    </w:p>
    <w:p w:rsidR="00D06917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Учащийся класса</w:t>
      </w:r>
    </w:p>
    <w:p w:rsidR="00D06917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место учебы</w:t>
      </w:r>
    </w:p>
    <w:p w:rsidR="00D06917" w:rsidRPr="00607F1C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образовательного </w:t>
      </w:r>
    </w:p>
    <w:p w:rsidR="00D06917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с индексом</w:t>
      </w:r>
    </w:p>
    <w:p w:rsidR="00D06917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Домашний адрес с индексом</w:t>
      </w:r>
    </w:p>
    <w:p w:rsidR="00D06917" w:rsidRPr="00607F1C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Контактный телефон: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07F1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</w:p>
    <w:p w:rsidR="00D06917" w:rsidRPr="00607F1C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</w:p>
    <w:p w:rsidR="00D06917" w:rsidRPr="00607F1C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</w:p>
    <w:p w:rsidR="00D06917" w:rsidRPr="0070418B" w:rsidRDefault="00D06917" w:rsidP="0070418B">
      <w:pPr>
        <w:pStyle w:val="NoSpacing"/>
        <w:ind w:firstLine="5940"/>
        <w:rPr>
          <w:rFonts w:ascii="Times New Roman" w:hAnsi="Times New Roman"/>
          <w:b/>
          <w:sz w:val="28"/>
          <w:szCs w:val="28"/>
        </w:rPr>
      </w:pPr>
      <w:r w:rsidRPr="0070418B">
        <w:rPr>
          <w:rFonts w:ascii="Times New Roman" w:hAnsi="Times New Roman"/>
          <w:b/>
          <w:sz w:val="28"/>
          <w:szCs w:val="28"/>
        </w:rPr>
        <w:t>Руководитель:</w:t>
      </w:r>
    </w:p>
    <w:p w:rsidR="00D06917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Имя, Отчество</w:t>
      </w:r>
    </w:p>
    <w:p w:rsidR="00D06917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 и место работы</w:t>
      </w:r>
    </w:p>
    <w:p w:rsidR="00D06917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места работы с индексом</w:t>
      </w:r>
    </w:p>
    <w:p w:rsidR="00D06917" w:rsidRPr="00607F1C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Контактный телефон;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07F1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</w:p>
    <w:p w:rsidR="00D06917" w:rsidRPr="00607F1C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</w:p>
    <w:p w:rsidR="00D06917" w:rsidRPr="00607F1C" w:rsidRDefault="00D06917" w:rsidP="0070418B">
      <w:pPr>
        <w:pStyle w:val="NoSpacing"/>
        <w:ind w:firstLine="5940"/>
        <w:rPr>
          <w:rFonts w:ascii="Times New Roman" w:hAnsi="Times New Roman"/>
          <w:sz w:val="28"/>
          <w:szCs w:val="28"/>
        </w:rPr>
      </w:pPr>
    </w:p>
    <w:p w:rsidR="00D06917" w:rsidRPr="0070418B" w:rsidRDefault="00D06917" w:rsidP="0070418B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06917" w:rsidRDefault="00D06917" w:rsidP="0070418B">
      <w:pPr>
        <w:pStyle w:val="NoSpacing"/>
        <w:jc w:val="center"/>
      </w:pPr>
      <w:r>
        <w:rPr>
          <w:rFonts w:ascii="Times New Roman" w:hAnsi="Times New Roman"/>
          <w:sz w:val="28"/>
          <w:szCs w:val="28"/>
        </w:rPr>
        <w:t>Город (населенный пункт) - год</w:t>
      </w:r>
      <w:r w:rsidRPr="00703735">
        <w:rPr>
          <w:rFonts w:ascii="Times New Roman" w:hAnsi="Times New Roman"/>
          <w:sz w:val="28"/>
          <w:szCs w:val="28"/>
        </w:rPr>
        <w:br w:type="page"/>
      </w:r>
    </w:p>
    <w:p w:rsidR="00D06917" w:rsidRDefault="00D06917" w:rsidP="00D11A68">
      <w:pPr>
        <w:rPr>
          <w:rStyle w:val="Emphasis"/>
          <w:b/>
          <w:bCs/>
          <w:i w:val="0"/>
          <w:iCs/>
          <w:szCs w:val="28"/>
          <w:lang w:eastAsia="ru-RU"/>
        </w:rPr>
      </w:pPr>
    </w:p>
    <w:p w:rsidR="00D06917" w:rsidRDefault="00D06917"/>
    <w:sectPr w:rsidR="00D06917" w:rsidSect="0070418B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54647"/>
    <w:multiLevelType w:val="hybridMultilevel"/>
    <w:tmpl w:val="306E70F2"/>
    <w:lvl w:ilvl="0" w:tplc="7B6077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BC07B2"/>
    <w:multiLevelType w:val="hybridMultilevel"/>
    <w:tmpl w:val="E65A8A86"/>
    <w:lvl w:ilvl="0" w:tplc="8102AAF4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A68"/>
    <w:rsid w:val="00051310"/>
    <w:rsid w:val="00080DF7"/>
    <w:rsid w:val="000A2F59"/>
    <w:rsid w:val="000C7CFC"/>
    <w:rsid w:val="001F6401"/>
    <w:rsid w:val="002415F7"/>
    <w:rsid w:val="002A191B"/>
    <w:rsid w:val="00315532"/>
    <w:rsid w:val="00346C47"/>
    <w:rsid w:val="00371BB2"/>
    <w:rsid w:val="003722BE"/>
    <w:rsid w:val="003C0CAB"/>
    <w:rsid w:val="00490617"/>
    <w:rsid w:val="004A0ADB"/>
    <w:rsid w:val="004B3CD8"/>
    <w:rsid w:val="005439C6"/>
    <w:rsid w:val="00546520"/>
    <w:rsid w:val="00572894"/>
    <w:rsid w:val="00575241"/>
    <w:rsid w:val="005B498A"/>
    <w:rsid w:val="005C1F97"/>
    <w:rsid w:val="00607F1C"/>
    <w:rsid w:val="006F323B"/>
    <w:rsid w:val="00703735"/>
    <w:rsid w:val="0070418B"/>
    <w:rsid w:val="00704D0B"/>
    <w:rsid w:val="00724B33"/>
    <w:rsid w:val="007A3103"/>
    <w:rsid w:val="008154C3"/>
    <w:rsid w:val="008569C5"/>
    <w:rsid w:val="00887E53"/>
    <w:rsid w:val="008E65C7"/>
    <w:rsid w:val="0092546D"/>
    <w:rsid w:val="0095021C"/>
    <w:rsid w:val="00A13D54"/>
    <w:rsid w:val="00A14674"/>
    <w:rsid w:val="00A3589F"/>
    <w:rsid w:val="00A367D6"/>
    <w:rsid w:val="00A41EB2"/>
    <w:rsid w:val="00A6450C"/>
    <w:rsid w:val="00AC4D8C"/>
    <w:rsid w:val="00B43EF7"/>
    <w:rsid w:val="00BC426B"/>
    <w:rsid w:val="00C04D07"/>
    <w:rsid w:val="00C729DC"/>
    <w:rsid w:val="00CD5F06"/>
    <w:rsid w:val="00D06917"/>
    <w:rsid w:val="00D11A68"/>
    <w:rsid w:val="00DB19D3"/>
    <w:rsid w:val="00DF5B11"/>
    <w:rsid w:val="00E3713B"/>
    <w:rsid w:val="00E54E0F"/>
    <w:rsid w:val="00F63F02"/>
    <w:rsid w:val="00F94649"/>
    <w:rsid w:val="00FA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A6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11A6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D11A68"/>
    <w:rPr>
      <w:rFonts w:ascii="Times New Roman" w:hAnsi="Times New Roman" w:cs="Times New Roman"/>
      <w:i/>
    </w:rPr>
  </w:style>
  <w:style w:type="paragraph" w:styleId="NoSpacing">
    <w:name w:val="No Spacing"/>
    <w:uiPriority w:val="99"/>
    <w:qFormat/>
    <w:rsid w:val="00D11A68"/>
    <w:rPr>
      <w:rFonts w:eastAsia="Times New Roman"/>
    </w:rPr>
  </w:style>
  <w:style w:type="table" w:styleId="TableGrid">
    <w:name w:val="Table Grid"/>
    <w:basedOn w:val="TableNormal"/>
    <w:uiPriority w:val="99"/>
    <w:rsid w:val="00D11A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uiPriority w:val="99"/>
    <w:rsid w:val="007A3103"/>
    <w:rPr>
      <w:rFonts w:eastAsia="Times New Roman"/>
      <w:lang w:eastAsia="en-US"/>
    </w:rPr>
  </w:style>
  <w:style w:type="paragraph" w:customStyle="1" w:styleId="western">
    <w:name w:val="western"/>
    <w:basedOn w:val="Normal"/>
    <w:uiPriority w:val="99"/>
    <w:rsid w:val="00051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5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tker-kray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221</TotalTime>
  <Pages>7</Pages>
  <Words>1828</Words>
  <Characters>10421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user</cp:lastModifiedBy>
  <cp:revision>11</cp:revision>
  <cp:lastPrinted>2017-08-31T10:16:00Z</cp:lastPrinted>
  <dcterms:created xsi:type="dcterms:W3CDTF">2016-09-18T12:30:00Z</dcterms:created>
  <dcterms:modified xsi:type="dcterms:W3CDTF">2017-08-31T10:17:00Z</dcterms:modified>
</cp:coreProperties>
</file>